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ascii="&amp;quot" w:hAnsi="&amp;quot" w:eastAsia="&amp;quot" w:cs="&amp;quot"/>
          <w:i w:val="0"/>
          <w:caps w:val="0"/>
          <w:color w:val="000000"/>
          <w:spacing w:val="0"/>
          <w:sz w:val="42"/>
          <w:szCs w:val="42"/>
          <w:u w:val="none"/>
        </w:rPr>
      </w:pPr>
      <w:r>
        <w:rPr>
          <w:rFonts w:hint="default" w:ascii="&amp;quot" w:hAnsi="&amp;quot" w:eastAsia="&amp;quot" w:cs="&amp;quot"/>
          <w:i w:val="0"/>
          <w:caps w:val="0"/>
          <w:color w:val="000000"/>
          <w:spacing w:val="0"/>
          <w:sz w:val="42"/>
          <w:szCs w:val="42"/>
          <w:u w:val="none"/>
        </w:rPr>
        <w:t>第四次全国经济普查</w:t>
      </w:r>
      <w:r>
        <w:rPr>
          <w:rFonts w:hint="eastAsia" w:ascii="&amp;quot" w:hAnsi="&amp;quot" w:cs="&amp;quot"/>
          <w:i w:val="0"/>
          <w:caps w:val="0"/>
          <w:color w:val="000000"/>
          <w:spacing w:val="0"/>
          <w:sz w:val="42"/>
          <w:szCs w:val="42"/>
          <w:u w:val="none"/>
          <w:lang w:val="en-US" w:eastAsia="zh-CN"/>
        </w:rPr>
        <w:t>单位</w:t>
      </w:r>
      <w:r>
        <w:rPr>
          <w:rFonts w:hint="default" w:ascii="&amp;quot" w:hAnsi="&amp;quot" w:eastAsia="&amp;quot" w:cs="&amp;quot"/>
          <w:i w:val="0"/>
          <w:caps w:val="0"/>
          <w:color w:val="000000"/>
          <w:spacing w:val="0"/>
          <w:sz w:val="42"/>
          <w:szCs w:val="42"/>
          <w:u w:val="none"/>
        </w:rPr>
        <w:t>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rPr>
        <w:t>尊敬的经济普查对象：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rPr>
        <w:t>您好！第四次全国经济普查正式登记工作即将开始。经济普查是对全国家底的一次“全面体检”。你单位所提供的真实准确的普查资料,是国家制定推动高质量发展经济政策、营造良好营商环境的重要依据。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rPr>
        <w:t>为提高普查员入户登记的工作效率，现将相关内容告知如下：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rPr>
        <w:t>一、第四次全国经济普查的登记工作于2019年1-4月开展。届时将有佩戴普查员证或普查指导员证的普查人员进入你单位进行登记。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rPr>
        <w:t>二、根据《中华人民共和国统计法》和《全国经济普查条例》的规定，经济普查对象有义务接受经济普查机构和经济普查人员依法进行的调查。经济普查对象应当如实、按时填报经济普查表，不得虚报、瞒报、拒报和迟报经济普查数据。经济普查对象应当按照经济普查机构和经济普查人员的要求，及时提供与经济普查有关的资料。请你单位准备好相关经营证件和与经济普查有关的会计、统计和业务核算等原始资料，积极配合普查员准确采集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rPr>
        <w:t>三、依照《中华人民共和国统计法》《中华人民共和国统计法实施条例》和《全国经济普查条例》，普查机构及普查人员对在普查中所知悉的调查单位信息将严格保密，相关信息仅用于普查目的，不作为相关部门和单位实施处罚的依据。如有违反《中华人民共和国统计法》《中华人民共和国统计法实施条例》《全国经济普查条例》或损害调查单位利益情况，请你单位向国务院第四次全国经济普查领导小组办公室或地方普查机构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lang w:val="en-US" w:eastAsia="zh-CN"/>
        </w:rPr>
        <w:t>晋中市经济普查办公室举报电话</w:t>
      </w:r>
      <w:r>
        <w:rPr>
          <w:rFonts w:hint="eastAsia" w:ascii="宋体" w:hAnsi="宋体" w:eastAsia="宋体" w:cs="宋体"/>
          <w:i w:val="0"/>
          <w:caps w:val="0"/>
          <w:color w:val="333333"/>
          <w:spacing w:val="0"/>
          <w:sz w:val="24"/>
          <w:szCs w:val="24"/>
          <w:u w:val="none"/>
        </w:rPr>
        <w:t>：</w:t>
      </w:r>
      <w:r>
        <w:rPr>
          <w:rFonts w:hint="eastAsia" w:ascii="宋体" w:hAnsi="宋体" w:eastAsia="宋体" w:cs="宋体"/>
          <w:i w:val="0"/>
          <w:caps w:val="0"/>
          <w:color w:val="333333"/>
          <w:spacing w:val="0"/>
          <w:sz w:val="24"/>
          <w:szCs w:val="24"/>
          <w:u w:val="none"/>
          <w:lang w:val="en-US" w:eastAsia="zh-CN"/>
        </w:rPr>
        <w:t>0354-3022733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eastAsia" w:ascii="宋体" w:hAnsi="宋体" w:eastAsia="宋体" w:cs="宋体"/>
          <w:sz w:val="24"/>
          <w:szCs w:val="24"/>
        </w:rPr>
      </w:pPr>
    </w:p>
    <w:tbl>
      <w:tblPr>
        <w:tblStyle w:val="6"/>
        <w:tblpPr w:vertAnchor="text" w:tblpX="-149"/>
        <w:tblW w:w="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 w:type="dxa"/>
            <w:shd w:val="clear" w:color="auto" w:fill="auto"/>
            <w:vAlign w:val="center"/>
          </w:tcPr>
          <w:p>
            <w:pPr>
              <w:rPr>
                <w:rFonts w:hint="eastAsia" w:ascii="宋体" w:hAnsi="宋体" w:eastAsia="宋体" w:cs="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2640" w:firstLineChars="1100"/>
        <w:jc w:val="left"/>
        <w:rPr>
          <w:rFonts w:hint="eastAsia" w:ascii="宋体" w:hAnsi="宋体" w:eastAsia="宋体" w:cs="宋体"/>
          <w:i w:val="0"/>
          <w:caps w:val="0"/>
          <w:color w:val="333333"/>
          <w:spacing w:val="0"/>
          <w:sz w:val="24"/>
          <w:szCs w:val="24"/>
          <w:u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2640" w:firstLineChars="110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lang w:val="en-US" w:eastAsia="zh-CN"/>
        </w:rPr>
        <w:t>晋中市</w:t>
      </w:r>
      <w:r>
        <w:rPr>
          <w:rFonts w:hint="eastAsia" w:ascii="宋体" w:hAnsi="宋体" w:eastAsia="宋体" w:cs="宋体"/>
          <w:i w:val="0"/>
          <w:caps w:val="0"/>
          <w:color w:val="333333"/>
          <w:spacing w:val="0"/>
          <w:sz w:val="24"/>
          <w:szCs w:val="24"/>
          <w:u w:val="none"/>
        </w:rPr>
        <w:t>第四次全国</w:t>
      </w:r>
      <w:r>
        <w:rPr>
          <w:rFonts w:hint="eastAsia" w:ascii="宋体" w:hAnsi="宋体" w:eastAsia="宋体" w:cs="宋体"/>
          <w:i w:val="0"/>
          <w:caps w:val="0"/>
          <w:color w:val="333333"/>
          <w:spacing w:val="0"/>
          <w:sz w:val="24"/>
          <w:szCs w:val="24"/>
          <w:u w:val="none"/>
          <w:lang w:val="en-US" w:eastAsia="zh-CN"/>
        </w:rPr>
        <w:t>经济</w:t>
      </w:r>
      <w:r>
        <w:rPr>
          <w:rFonts w:hint="eastAsia" w:ascii="宋体" w:hAnsi="宋体" w:eastAsia="宋体" w:cs="宋体"/>
          <w:i w:val="0"/>
          <w:caps w:val="0"/>
          <w:color w:val="333333"/>
          <w:spacing w:val="0"/>
          <w:sz w:val="24"/>
          <w:szCs w:val="24"/>
          <w:u w:val="none"/>
        </w:rPr>
        <w:t>普查领导小组办公室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4320" w:firstLineChars="180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u w:val="none"/>
          <w:lang w:val="en-US" w:eastAsia="zh-CN"/>
        </w:rPr>
        <w:t>2</w:t>
      </w:r>
      <w:r>
        <w:rPr>
          <w:rFonts w:hint="eastAsia" w:ascii="宋体" w:hAnsi="宋体" w:eastAsia="宋体" w:cs="宋体"/>
          <w:i w:val="0"/>
          <w:caps w:val="0"/>
          <w:color w:val="333333"/>
          <w:spacing w:val="0"/>
          <w:sz w:val="24"/>
          <w:szCs w:val="24"/>
          <w:u w:val="none"/>
        </w:rPr>
        <w:t>018年12月</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535B1"/>
    <w:rsid w:val="54B22747"/>
    <w:rsid w:val="5F0535B1"/>
    <w:rsid w:val="7E03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2018-12-20T08:04:00Z</dcterms:created>
  <dc:creator>0</dc:creator>
  <cp:lastModifiedBy>0</cp:lastModifiedBy>
  <dcterms:modified xsi:type="dcterms:W3CDTF">2018-12-21T08:20:50Z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