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6"/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2021年全省群众文化活动围棋大赛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晋中市复赛竞赛规程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一、指导单位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中共晋中市委宣传部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晋中市体育局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三、承办单位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各县（市、区）体育部门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晋中市围棋协会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协办单位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山西诺德联行商业管理有限公司 东瑞·创意街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五、比赛项目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及分组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成年组、青年组、少年组、儿童组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55" w:firstLineChars="236"/>
        <w:jc w:val="both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六、比赛时间和地点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8：30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</w:rPr>
        <w:t>湖大街与新聂路交叉孔西北角-东瑞·创意街-中庭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七、参赛年龄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58" w:firstLineChars="236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成年组：</w:t>
      </w:r>
      <w:r>
        <w:rPr>
          <w:rStyle w:val="6"/>
          <w:rFonts w:ascii="仿宋_GB2312" w:hAnsi="仿宋" w:eastAsia="仿宋_GB2312"/>
          <w:sz w:val="32"/>
          <w:szCs w:val="32"/>
        </w:rPr>
        <w:t>1961</w:t>
      </w:r>
      <w:r>
        <w:rPr>
          <w:rStyle w:val="6"/>
          <w:rFonts w:hint="eastAsia" w:ascii="仿宋_GB2312" w:hAnsi="仿宋" w:eastAsia="仿宋_GB2312"/>
          <w:sz w:val="32"/>
          <w:szCs w:val="32"/>
        </w:rPr>
        <w:t>年5月</w:t>
      </w:r>
      <w:r>
        <w:rPr>
          <w:rStyle w:val="6"/>
          <w:rFonts w:ascii="仿宋_GB2312" w:hAnsi="仿宋" w:eastAsia="仿宋_GB2312"/>
          <w:sz w:val="32"/>
          <w:szCs w:val="32"/>
        </w:rPr>
        <w:t>1</w:t>
      </w:r>
      <w:r>
        <w:rPr>
          <w:rStyle w:val="6"/>
          <w:rFonts w:hint="eastAsia" w:ascii="仿宋_GB2312" w:hAnsi="仿宋" w:eastAsia="仿宋_GB2312"/>
          <w:sz w:val="32"/>
          <w:szCs w:val="32"/>
        </w:rPr>
        <w:t>日</w:t>
      </w:r>
      <w:r>
        <w:rPr>
          <w:rStyle w:val="6"/>
          <w:rFonts w:ascii="仿宋_GB2312" w:hAnsi="仿宋" w:eastAsia="仿宋_GB2312"/>
          <w:sz w:val="32"/>
          <w:szCs w:val="32"/>
        </w:rPr>
        <w:t>--</w:t>
      </w:r>
      <w:r>
        <w:rPr>
          <w:rStyle w:val="6"/>
          <w:rFonts w:hint="eastAsia" w:ascii="仿宋_GB2312" w:hAnsi="仿宋" w:eastAsia="仿宋_GB2312"/>
          <w:sz w:val="32"/>
          <w:szCs w:val="32"/>
        </w:rPr>
        <w:t>1996年4月</w:t>
      </w:r>
      <w:r>
        <w:rPr>
          <w:rStyle w:val="6"/>
          <w:rFonts w:ascii="仿宋_GB2312" w:hAnsi="仿宋" w:eastAsia="仿宋_GB2312"/>
          <w:sz w:val="32"/>
          <w:szCs w:val="32"/>
        </w:rPr>
        <w:t>3</w:t>
      </w:r>
      <w:r>
        <w:rPr>
          <w:rStyle w:val="6"/>
          <w:rFonts w:hint="eastAsia" w:ascii="仿宋_GB2312" w:hAnsi="仿宋" w:eastAsia="仿宋_GB2312"/>
          <w:sz w:val="32"/>
          <w:szCs w:val="32"/>
        </w:rPr>
        <w:t>0日出生，设成年男子组、成年女子组两个组别。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58" w:firstLineChars="236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青年组</w:t>
      </w:r>
      <w:r>
        <w:rPr>
          <w:rStyle w:val="6"/>
          <w:rFonts w:hint="eastAsia" w:ascii="仿宋_GB2312" w:hAnsi="仿宋" w:eastAsia="仿宋_GB2312"/>
          <w:sz w:val="32"/>
          <w:szCs w:val="32"/>
        </w:rPr>
        <w:t>：1996年5月</w:t>
      </w:r>
      <w:r>
        <w:rPr>
          <w:rStyle w:val="6"/>
          <w:rFonts w:ascii="仿宋_GB2312" w:hAnsi="仿宋" w:eastAsia="仿宋_GB2312"/>
          <w:sz w:val="32"/>
          <w:szCs w:val="32"/>
        </w:rPr>
        <w:t>1</w:t>
      </w:r>
      <w:r>
        <w:rPr>
          <w:rStyle w:val="6"/>
          <w:rFonts w:hint="eastAsia" w:ascii="仿宋_GB2312" w:hAnsi="仿宋" w:eastAsia="仿宋_GB2312"/>
          <w:sz w:val="32"/>
          <w:szCs w:val="32"/>
        </w:rPr>
        <w:t>日</w:t>
      </w:r>
      <w:r>
        <w:rPr>
          <w:rStyle w:val="6"/>
          <w:rFonts w:ascii="仿宋_GB2312" w:hAnsi="仿宋" w:eastAsia="仿宋_GB2312"/>
          <w:sz w:val="32"/>
          <w:szCs w:val="32"/>
        </w:rPr>
        <w:t>--</w:t>
      </w:r>
      <w:r>
        <w:rPr>
          <w:rStyle w:val="6"/>
          <w:rFonts w:hint="eastAsia" w:ascii="仿宋_GB2312" w:hAnsi="仿宋" w:eastAsia="仿宋_GB2312"/>
          <w:sz w:val="32"/>
          <w:szCs w:val="32"/>
        </w:rPr>
        <w:t>2003年4月</w:t>
      </w:r>
      <w:r>
        <w:rPr>
          <w:rStyle w:val="6"/>
          <w:rFonts w:ascii="仿宋_GB2312" w:hAnsi="仿宋" w:eastAsia="仿宋_GB2312"/>
          <w:sz w:val="32"/>
          <w:szCs w:val="32"/>
        </w:rPr>
        <w:t>3</w:t>
      </w:r>
      <w:r>
        <w:rPr>
          <w:rStyle w:val="6"/>
          <w:rFonts w:hint="eastAsia" w:ascii="仿宋_GB2312" w:hAnsi="仿宋" w:eastAsia="仿宋_GB2312"/>
          <w:sz w:val="32"/>
          <w:szCs w:val="32"/>
        </w:rPr>
        <w:t>0日出生，设青年男子组、青年女子组两个组别。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58" w:firstLineChars="236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少年组</w:t>
      </w:r>
      <w:r>
        <w:rPr>
          <w:rStyle w:val="6"/>
          <w:rFonts w:hint="eastAsia" w:ascii="仿宋_GB2312" w:hAnsi="仿宋" w:eastAsia="仿宋_GB2312"/>
          <w:sz w:val="32"/>
          <w:szCs w:val="32"/>
        </w:rPr>
        <w:t>：</w:t>
      </w:r>
      <w:r>
        <w:rPr>
          <w:rStyle w:val="6"/>
          <w:rFonts w:ascii="仿宋_GB2312" w:hAnsi="仿宋" w:eastAsia="仿宋_GB2312"/>
          <w:sz w:val="32"/>
          <w:szCs w:val="32"/>
        </w:rPr>
        <w:t>200</w:t>
      </w:r>
      <w:r>
        <w:rPr>
          <w:rStyle w:val="6"/>
          <w:rFonts w:hint="eastAsia" w:ascii="仿宋_GB2312" w:hAnsi="仿宋" w:eastAsia="仿宋_GB2312"/>
          <w:sz w:val="32"/>
          <w:szCs w:val="32"/>
        </w:rPr>
        <w:t>3年5月</w:t>
      </w:r>
      <w:r>
        <w:rPr>
          <w:rStyle w:val="6"/>
          <w:rFonts w:ascii="仿宋_GB2312" w:hAnsi="仿宋" w:eastAsia="仿宋_GB2312"/>
          <w:sz w:val="32"/>
          <w:szCs w:val="32"/>
        </w:rPr>
        <w:t>1</w:t>
      </w:r>
      <w:r>
        <w:rPr>
          <w:rStyle w:val="6"/>
          <w:rFonts w:hint="eastAsia" w:ascii="仿宋_GB2312" w:hAnsi="仿宋" w:eastAsia="仿宋_GB2312"/>
          <w:sz w:val="32"/>
          <w:szCs w:val="32"/>
        </w:rPr>
        <w:t>日</w:t>
      </w:r>
      <w:r>
        <w:rPr>
          <w:rStyle w:val="6"/>
          <w:rFonts w:ascii="仿宋_GB2312" w:hAnsi="仿宋" w:eastAsia="仿宋_GB2312"/>
          <w:sz w:val="32"/>
          <w:szCs w:val="32"/>
        </w:rPr>
        <w:t>--2009</w:t>
      </w:r>
      <w:r>
        <w:rPr>
          <w:rStyle w:val="6"/>
          <w:rFonts w:hint="eastAsia" w:ascii="仿宋_GB2312" w:hAnsi="仿宋" w:eastAsia="仿宋_GB2312"/>
          <w:sz w:val="32"/>
          <w:szCs w:val="32"/>
        </w:rPr>
        <w:t>年4月</w:t>
      </w:r>
      <w:r>
        <w:rPr>
          <w:rStyle w:val="6"/>
          <w:rFonts w:ascii="仿宋_GB2312" w:hAnsi="仿宋" w:eastAsia="仿宋_GB2312"/>
          <w:sz w:val="32"/>
          <w:szCs w:val="32"/>
        </w:rPr>
        <w:t>3</w:t>
      </w:r>
      <w:r>
        <w:rPr>
          <w:rStyle w:val="6"/>
          <w:rFonts w:hint="eastAsia" w:ascii="仿宋_GB2312" w:hAnsi="仿宋" w:eastAsia="仿宋_GB2312"/>
          <w:sz w:val="32"/>
          <w:szCs w:val="32"/>
        </w:rPr>
        <w:t>0日出生，设少年男子组、少年女子组两个组别。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58" w:firstLineChars="236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儿童组：</w:t>
      </w:r>
      <w:r>
        <w:rPr>
          <w:rStyle w:val="6"/>
          <w:rFonts w:ascii="仿宋_GB2312" w:hAnsi="仿宋" w:eastAsia="仿宋_GB2312"/>
          <w:sz w:val="32"/>
          <w:szCs w:val="32"/>
        </w:rPr>
        <w:t>20</w:t>
      </w:r>
      <w:r>
        <w:rPr>
          <w:rStyle w:val="6"/>
          <w:rFonts w:hint="eastAsia" w:ascii="仿宋_GB2312" w:hAnsi="仿宋" w:eastAsia="仿宋_GB2312"/>
          <w:sz w:val="32"/>
          <w:szCs w:val="32"/>
        </w:rPr>
        <w:t>09年5月</w:t>
      </w:r>
      <w:r>
        <w:rPr>
          <w:rStyle w:val="6"/>
          <w:rFonts w:ascii="仿宋_GB2312" w:hAnsi="仿宋" w:eastAsia="仿宋_GB2312"/>
          <w:sz w:val="32"/>
          <w:szCs w:val="32"/>
        </w:rPr>
        <w:t>1</w:t>
      </w:r>
      <w:r>
        <w:rPr>
          <w:rStyle w:val="6"/>
          <w:rFonts w:hint="eastAsia" w:ascii="仿宋_GB2312" w:hAnsi="仿宋" w:eastAsia="仿宋_GB2312"/>
          <w:sz w:val="32"/>
          <w:szCs w:val="32"/>
        </w:rPr>
        <w:t>日后出生，设儿童男子组、儿童女子组两个组别。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八、人员资格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《关于印发〈2021年全省群众文化活动体育项目组织工作实施方案〉的通知》（</w:t>
      </w:r>
      <w:r>
        <w:rPr>
          <w:rFonts w:hint="eastAsia" w:ascii="仿宋_GB2312" w:eastAsia="仿宋_GB2312"/>
          <w:sz w:val="32"/>
        </w:rPr>
        <w:t>晋体群函〔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21〕7号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>的有关要求。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（二）凡机关、企事业单位、社会团体、俱乐部，学生、干部、工人、农民、社区居民、解放军、残疾人、自由职业者均可报名参加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（三）经县级以上医务部门检查证明身体健康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自愿参赛。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rPr>
          <w:rStyle w:val="6"/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（四）一名运动员必须以同一身份报名，代表同一组别参赛，禁止跨组别参赛。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晋中市复赛竞委会将依据有关规定对参赛人员参赛资格进行审查，通过网络公示接受各参赛单位和社会监督。各参赛单位可利用自查、互查和举报等形式，对运动员参赛资格进行审核与监督；各县（市、区）负责审核本级比赛的参赛人员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九、参加办法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）以各县（区、市）组队报名，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可报领队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、教练各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1名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在基层选拔</w:t>
      </w:r>
      <w:r>
        <w:rPr>
          <w:rFonts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中取得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  <w:r>
        <w:rPr>
          <w:rFonts w:ascii="仿宋_GB2312" w:hAnsi="仿宋_GB2312" w:eastAsia="仿宋_GB2312" w:cs="仿宋_GB2312"/>
          <w:sz w:val="32"/>
          <w:szCs w:val="32"/>
        </w:rPr>
        <w:t>各组别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男子组</w:t>
      </w:r>
      <w:r>
        <w:rPr>
          <w:rFonts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、女子组第1名的选手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均可报名</w:t>
      </w:r>
      <w:r>
        <w:rPr>
          <w:rFonts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晋中市围棋协会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特邀选手。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十、竞赛办法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598" w:firstLineChars="187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（一）执行中国围棋协会审定的《围棋竞赛规则》。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598" w:firstLineChars="187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（二）复赛采用积分编排制进行。轮次5轮，每轮用时90分钟。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sz w:val="32"/>
        </w:rPr>
        <w:t>十一、录取名次与奖励</w:t>
      </w:r>
      <w:r>
        <w:rPr>
          <w:rFonts w:ascii="宋体" w:hAnsi="宋体" w:cs="宋体"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各项目录取前八名，颁发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奖牌</w:t>
      </w:r>
      <w:r>
        <w:rPr>
          <w:rFonts w:hint="eastAsia" w:ascii="仿宋_GB2312" w:hAnsi="仿宋_GB2312" w:eastAsia="仿宋_GB2312" w:cs="仿宋_GB2312"/>
          <w:sz w:val="32"/>
          <w:szCs w:val="32"/>
        </w:rPr>
        <w:t>；设置团体奖，</w:t>
      </w:r>
      <w:r>
        <w:rPr>
          <w:rStyle w:val="6"/>
          <w:rFonts w:hint="eastAsia" w:ascii="仿宋_GB2312" w:hAnsi="仿宋" w:eastAsia="仿宋_GB2312"/>
          <w:sz w:val="32"/>
          <w:szCs w:val="32"/>
        </w:rPr>
        <w:t>予以奖励，颁发</w:t>
      </w:r>
      <w:r>
        <w:rPr>
          <w:rStyle w:val="6"/>
          <w:rFonts w:hint="eastAsia" w:ascii="仿宋_GB2312" w:hAnsi="仿宋" w:eastAsia="仿宋_GB2312"/>
          <w:sz w:val="32"/>
          <w:szCs w:val="32"/>
          <w:lang w:val="en-US"/>
        </w:rPr>
        <w:t>奖杯</w:t>
      </w:r>
      <w:r>
        <w:rPr>
          <w:rStyle w:val="6"/>
          <w:rFonts w:hint="eastAsia" w:ascii="仿宋_GB2312" w:hAnsi="仿宋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参赛队数量不足奖励名额的，按照实际参赛队数量奖励；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复赛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中取得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各组别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男子组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、女子组第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的选手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将优先代表晋中市参加全省群众文化活动围棋比赛决赛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十二</w:t>
      </w:r>
      <w:r>
        <w:rPr>
          <w:rFonts w:ascii="黑体" w:hAnsi="黑体" w:eastAsia="黑体" w:cs="黑体"/>
          <w:sz w:val="32"/>
        </w:rPr>
        <w:t>、</w:t>
      </w:r>
      <w:r>
        <w:rPr>
          <w:rFonts w:hint="eastAsia" w:ascii="黑体" w:hAnsi="黑体" w:eastAsia="黑体" w:cs="黑体"/>
          <w:sz w:val="32"/>
        </w:rPr>
        <w:t>报名和报到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县（市、区）为单位报名，特邀选手由市围棋协会通知。9月2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点</w:t>
      </w:r>
      <w:r>
        <w:rPr>
          <w:rFonts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5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姚璟佳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"mailto:jzquntike@163.com"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jzquntike@163.com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联系电话：3169311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以前到达比赛地点。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ascii="黑体" w:hAnsi="FangSong_GB2312" w:eastAsia="黑体" w:cs="FangSong_GB2312"/>
          <w:kern w:val="0"/>
          <w:sz w:val="32"/>
          <w:szCs w:val="32"/>
        </w:rPr>
      </w:pPr>
      <w:r>
        <w:rPr>
          <w:rFonts w:hint="eastAsia" w:ascii="黑体" w:hAnsi="FangSong_GB2312" w:eastAsia="黑体" w:cs="FangSong_GB2312"/>
          <w:kern w:val="0"/>
          <w:sz w:val="32"/>
          <w:szCs w:val="32"/>
        </w:rPr>
        <w:t xml:space="preserve"> </w:t>
      </w: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十</w:t>
      </w: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、对参赛人员的要求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一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）参赛人员必须身体健康，患有影响运动的疾病者不能参赛。运动员如在比赛期间发生意外伤害事故，责任自负。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default" w:ascii="FangSong_GB2312" w:hAnsi="FangSong_GB2312" w:eastAsia="FangSong_GB2312" w:cs="FangSong_GB2312"/>
          <w:kern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二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）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/>
        </w:rPr>
        <w:t>参赛运动员需要出示健康码、行程码和防疫接种码以便查验，各县（区、市）要做好选派参赛选手的三码查验等工作。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三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）参赛人员须随身携带二代身份证或其他有效身份证件，以备核查。参赛人员须按照规定参加比赛，如发现年龄失实或冒名顶替，将取消其比赛资格及全部成绩。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（四）各参赛队统一服装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/>
        </w:rPr>
        <w:t>并购买比赛期间的意外伤害保险（参赛时携带）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hint="default" w:ascii="FangSong_GB2312" w:hAnsi="FangSong_GB2312" w:eastAsia="FangSong_GB2312" w:cs="FangSong_GB2312"/>
          <w:kern w:val="0"/>
          <w:sz w:val="32"/>
          <w:szCs w:val="32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 w:bidi="ar-SA"/>
        </w:rPr>
        <w:t>（五）比赛现场禁止吸烟，同时要佩戴口罩，做好个人防护措施。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黑体" w:hAnsi="FangSong_GB2312" w:eastAsia="黑体" w:cs="FangSong_GB2312"/>
          <w:kern w:val="0"/>
          <w:sz w:val="32"/>
          <w:szCs w:val="32"/>
        </w:rPr>
      </w:pPr>
      <w:r>
        <w:rPr>
          <w:rFonts w:hint="eastAsia" w:ascii="黑体" w:hAnsi="FangSong_GB2312" w:eastAsia="黑体" w:cs="FangSong_GB2312"/>
          <w:kern w:val="0"/>
          <w:sz w:val="32"/>
          <w:szCs w:val="32"/>
        </w:rPr>
        <w:t>十</w:t>
      </w: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、裁判长、裁判员由主办单位选派。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黑体" w:hAnsi="FangSong_GB2312" w:eastAsia="黑体" w:cs="FangSong_GB2312"/>
          <w:kern w:val="0"/>
          <w:sz w:val="32"/>
          <w:szCs w:val="32"/>
        </w:rPr>
      </w:pP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>十五</w:t>
      </w:r>
      <w:r>
        <w:rPr>
          <w:rFonts w:hint="eastAsia" w:ascii="黑体" w:hAnsi="FangSong_GB2312" w:eastAsia="黑体" w:cs="FangSong_GB2312"/>
          <w:kern w:val="0"/>
          <w:sz w:val="32"/>
          <w:szCs w:val="32"/>
          <w:lang w:eastAsia="zh-CN"/>
        </w:rPr>
        <w:t>、经费：比赛当日中午午餐由大会负责，其他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ascii="黑体" w:hAnsi="FangSong_GB2312" w:eastAsia="黑体" w:cs="FangSong_GB2312"/>
          <w:kern w:val="0"/>
          <w:sz w:val="32"/>
          <w:szCs w:val="32"/>
        </w:rPr>
      </w:pP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>十六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、本规程解释权属主办单位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FangSong_GB2312" w:eastAsia="黑体" w:cs="FangSong_GB2312"/>
          <w:kern w:val="0"/>
          <w:sz w:val="32"/>
          <w:szCs w:val="32"/>
          <w:lang w:val="en-US" w:eastAsia="zh-CN"/>
        </w:rPr>
        <w:t>十七</w:t>
      </w:r>
      <w:r>
        <w:rPr>
          <w:rFonts w:hint="eastAsia" w:ascii="黑体" w:hAnsi="FangSong_GB2312" w:eastAsia="黑体" w:cs="FangSong_GB2312"/>
          <w:kern w:val="0"/>
          <w:sz w:val="32"/>
          <w:szCs w:val="32"/>
        </w:rPr>
        <w:t>、未尽事宜，另行通知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十</w:t>
      </w:r>
      <w:r>
        <w:rPr>
          <w:rFonts w:hint="eastAsia" w:ascii="黑体" w:hAnsi="黑体" w:eastAsia="黑体" w:cs="黑体"/>
          <w:sz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27" w:firstLineChars="196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按照《山西省大型群众性活动安全管理办法》（省政府令279号）有关规定，把安全保障工作放在首位，落实好安全主体责任，制定好比赛安全预案，确保比赛顺利开展。要在做好疫情防控的前提下，做好比赛组织各项工作，妥善处理好疫情防控与比赛开展的关系，努力做到两手抓、两加强、两促进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282AE"/>
    <w:multiLevelType w:val="singleLevel"/>
    <w:tmpl w:val="9A0282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E662E"/>
    <w:rsid w:val="155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7">
    <w:name w:val="Pa1"/>
    <w:basedOn w:val="1"/>
    <w:next w:val="1"/>
    <w:qFormat/>
    <w:uiPriority w:val="99"/>
    <w:pPr>
      <w:autoSpaceDE w:val="0"/>
      <w:autoSpaceDN w:val="0"/>
      <w:adjustRightInd w:val="0"/>
      <w:spacing w:line="221" w:lineRule="atLeast"/>
      <w:jc w:val="left"/>
    </w:pPr>
    <w:rPr>
      <w:rFonts w:ascii="微软雅黑" w:hAnsi="Times New Roman" w:eastAsia="微软雅黑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2021-09-28T00:43:00Z</dcterms:created>
  <dc:creator>Administrator</dc:creator>
  <cp:lastModifiedBy>Administrator</cp:lastModifiedBy>
  <dcterms:modified xsi:type="dcterms:W3CDTF">2021-09-28T00:44:26Z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555F72CEC8EE4EEA822F567BA61ED0F7</vt:lpwstr>
  </property>
</Properties>
</file>